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B50DF" w14:textId="165D4029" w:rsidR="00A17E25" w:rsidRDefault="008D3508" w:rsidP="007B50AD">
      <w:pPr>
        <w:jc w:val="center"/>
        <w:rPr>
          <w:b/>
          <w:sz w:val="40"/>
        </w:rPr>
      </w:pPr>
      <w:r>
        <w:rPr>
          <w:b/>
          <w:sz w:val="40"/>
        </w:rPr>
        <w:t xml:space="preserve">Example </w:t>
      </w:r>
      <w:r w:rsidR="00CB1047" w:rsidRPr="007B50AD">
        <w:rPr>
          <w:b/>
          <w:sz w:val="40"/>
        </w:rPr>
        <w:t xml:space="preserve">SNMP </w:t>
      </w:r>
      <w:r w:rsidR="00CB1047" w:rsidRPr="00B1796F">
        <w:rPr>
          <w:b/>
          <w:sz w:val="40"/>
          <w:szCs w:val="40"/>
        </w:rPr>
        <w:t>Edge</w:t>
      </w:r>
      <w:r w:rsidR="00B1796F" w:rsidRPr="00B1796F">
        <w:rPr>
          <w:b/>
          <w:sz w:val="40"/>
          <w:szCs w:val="40"/>
        </w:rPr>
        <w:t xml:space="preserve"> </w:t>
      </w:r>
      <w:r w:rsidR="00CB1047" w:rsidRPr="00B1796F">
        <w:rPr>
          <w:b/>
          <w:sz w:val="40"/>
          <w:szCs w:val="40"/>
        </w:rPr>
        <w:t>Micro</w:t>
      </w:r>
      <w:r w:rsidR="00CB1047" w:rsidRPr="007B50AD">
        <w:rPr>
          <w:b/>
          <w:sz w:val="40"/>
        </w:rPr>
        <w:t xml:space="preserve"> Server Implementation</w:t>
      </w:r>
    </w:p>
    <w:p w14:paraId="12732663" w14:textId="0B98E808" w:rsidR="003144F4" w:rsidRPr="003144F4" w:rsidRDefault="003144F4" w:rsidP="003144F4">
      <w:pPr>
        <w:pStyle w:val="ListParagraph"/>
        <w:numPr>
          <w:ilvl w:val="0"/>
          <w:numId w:val="7"/>
        </w:numPr>
        <w:jc w:val="center"/>
        <w:rPr>
          <w:b/>
          <w:sz w:val="40"/>
        </w:rPr>
      </w:pPr>
      <w:r>
        <w:rPr>
          <w:b/>
          <w:sz w:val="40"/>
        </w:rPr>
        <w:t xml:space="preserve">Source Code - </w:t>
      </w:r>
    </w:p>
    <w:p w14:paraId="689A7298" w14:textId="77777777" w:rsidR="00CB1047" w:rsidRPr="00CB1047" w:rsidRDefault="00CB1047">
      <w:pPr>
        <w:rPr>
          <w:sz w:val="40"/>
          <w:szCs w:val="40"/>
        </w:rPr>
      </w:pPr>
    </w:p>
    <w:p w14:paraId="082B2D87" w14:textId="77777777" w:rsidR="00CB1047" w:rsidRDefault="00CB1047">
      <w:pPr>
        <w:rPr>
          <w:sz w:val="28"/>
          <w:szCs w:val="28"/>
        </w:rPr>
      </w:pPr>
      <w:r>
        <w:rPr>
          <w:sz w:val="28"/>
          <w:szCs w:val="28"/>
        </w:rPr>
        <w:t xml:space="preserve">Library used: SNMP4J - </w:t>
      </w:r>
      <w:hyperlink r:id="rId5" w:history="1">
        <w:r w:rsidRPr="00CB1047">
          <w:rPr>
            <w:rStyle w:val="Hyperlink"/>
            <w:sz w:val="28"/>
            <w:szCs w:val="28"/>
          </w:rPr>
          <w:t>http://www.snmp4j.org/</w:t>
        </w:r>
      </w:hyperlink>
    </w:p>
    <w:p w14:paraId="7B7E54A1" w14:textId="77777777" w:rsidR="00CB1047" w:rsidRDefault="00CB1047">
      <w:pPr>
        <w:rPr>
          <w:sz w:val="28"/>
          <w:szCs w:val="28"/>
        </w:rPr>
      </w:pPr>
    </w:p>
    <w:p w14:paraId="73193606" w14:textId="539291F2" w:rsidR="00B1796F" w:rsidRDefault="00B1796F">
      <w:pPr>
        <w:rPr>
          <w:sz w:val="28"/>
          <w:szCs w:val="28"/>
        </w:rPr>
      </w:pPr>
      <w:r w:rsidRPr="00B1796F">
        <w:rPr>
          <w:b/>
          <w:sz w:val="28"/>
          <w:szCs w:val="28"/>
        </w:rPr>
        <w:t>Purpose</w:t>
      </w:r>
      <w:r>
        <w:rPr>
          <w:sz w:val="28"/>
          <w:szCs w:val="28"/>
        </w:rPr>
        <w:t xml:space="preserve">: trapping SNMP </w:t>
      </w:r>
      <w:r w:rsidR="008D3508">
        <w:rPr>
          <w:sz w:val="28"/>
          <w:szCs w:val="28"/>
        </w:rPr>
        <w:t xml:space="preserve">events </w:t>
      </w:r>
      <w:r>
        <w:rPr>
          <w:sz w:val="28"/>
          <w:szCs w:val="28"/>
        </w:rPr>
        <w:t>from an edge network, through a JAVA SDK EdgeMicroServer implementation</w:t>
      </w:r>
      <w:r w:rsidR="008D3508">
        <w:rPr>
          <w:sz w:val="28"/>
          <w:szCs w:val="28"/>
        </w:rPr>
        <w:t xml:space="preserve"> then forwarding the trap information to the ThingWorx server</w:t>
      </w:r>
      <w:r>
        <w:rPr>
          <w:sz w:val="28"/>
          <w:szCs w:val="28"/>
        </w:rPr>
        <w:t xml:space="preserve">. </w:t>
      </w:r>
    </w:p>
    <w:p w14:paraId="293A71CD" w14:textId="77777777" w:rsidR="00B1796F" w:rsidRDefault="00B1796F">
      <w:pPr>
        <w:rPr>
          <w:sz w:val="28"/>
          <w:szCs w:val="28"/>
        </w:rPr>
      </w:pPr>
      <w:r w:rsidRPr="00B1796F">
        <w:rPr>
          <w:b/>
          <w:sz w:val="28"/>
          <w:szCs w:val="28"/>
        </w:rPr>
        <w:t>Background:</w:t>
      </w:r>
      <w:r>
        <w:rPr>
          <w:sz w:val="28"/>
          <w:szCs w:val="28"/>
        </w:rPr>
        <w:t xml:space="preserve"> There are devices, like network elements (routers, switches) that raise SNMP traps in external networks. Usually there are third party systems that collect this information, and then you can query them, but if you want to catch directly the trap, you can use this starter-kit implementation.</w:t>
      </w:r>
    </w:p>
    <w:p w14:paraId="422C956C" w14:textId="77777777" w:rsidR="00B1796F" w:rsidRDefault="00B1796F">
      <w:pPr>
        <w:rPr>
          <w:sz w:val="28"/>
          <w:szCs w:val="28"/>
        </w:rPr>
      </w:pPr>
    </w:p>
    <w:p w14:paraId="436D22CE" w14:textId="77777777" w:rsidR="00C7513C" w:rsidRPr="00C7513C" w:rsidRDefault="00C7513C">
      <w:pPr>
        <w:rPr>
          <w:b/>
          <w:sz w:val="28"/>
          <w:szCs w:val="28"/>
        </w:rPr>
      </w:pPr>
      <w:r w:rsidRPr="00C7513C">
        <w:rPr>
          <w:b/>
          <w:sz w:val="28"/>
          <w:szCs w:val="28"/>
        </w:rPr>
        <w:t>Architecture:</w:t>
      </w:r>
    </w:p>
    <w:p w14:paraId="3881945B" w14:textId="75F7DDA0" w:rsidR="00CB1047" w:rsidRDefault="00CB1047">
      <w:pPr>
        <w:rPr>
          <w:sz w:val="28"/>
          <w:szCs w:val="28"/>
        </w:rPr>
      </w:pPr>
      <w:r>
        <w:rPr>
          <w:sz w:val="28"/>
          <w:szCs w:val="28"/>
        </w:rPr>
        <w:t>The developed EMS contains a SNMPManager implementation that listens for SNMP traps on localhost – 127.0.0.1 on port 162</w:t>
      </w:r>
      <w:r w:rsidR="00B1796F">
        <w:rPr>
          <w:sz w:val="28"/>
          <w:szCs w:val="28"/>
        </w:rPr>
        <w:t>.</w:t>
      </w:r>
      <w:r>
        <w:rPr>
          <w:sz w:val="28"/>
          <w:szCs w:val="28"/>
        </w:rPr>
        <w:t xml:space="preserve"> The </w:t>
      </w:r>
      <w:r w:rsidR="00B1796F">
        <w:rPr>
          <w:sz w:val="28"/>
          <w:szCs w:val="28"/>
        </w:rPr>
        <w:t>SNMPManager class is responsible for gathering all the information from network devices that use SNMP.</w:t>
      </w:r>
      <w:r>
        <w:rPr>
          <w:sz w:val="28"/>
          <w:szCs w:val="28"/>
        </w:rPr>
        <w:t xml:space="preserve"> </w:t>
      </w:r>
      <w:r w:rsidR="00B1796F">
        <w:rPr>
          <w:sz w:val="28"/>
          <w:szCs w:val="28"/>
        </w:rPr>
        <w:t xml:space="preserve">In order to generate SNMP traps for </w:t>
      </w:r>
      <w:r>
        <w:rPr>
          <w:sz w:val="28"/>
          <w:szCs w:val="28"/>
        </w:rPr>
        <w:t xml:space="preserve">testing </w:t>
      </w:r>
      <w:r w:rsidR="00B1796F">
        <w:rPr>
          <w:sz w:val="28"/>
          <w:szCs w:val="28"/>
        </w:rPr>
        <w:t>this implementation</w:t>
      </w:r>
      <w:r>
        <w:rPr>
          <w:sz w:val="28"/>
          <w:szCs w:val="28"/>
        </w:rPr>
        <w:t xml:space="preserve"> </w:t>
      </w:r>
      <w:r w:rsidR="00B1796F">
        <w:rPr>
          <w:sz w:val="28"/>
          <w:szCs w:val="28"/>
        </w:rPr>
        <w:t>we used</w:t>
      </w:r>
      <w:r>
        <w:rPr>
          <w:sz w:val="28"/>
          <w:szCs w:val="28"/>
        </w:rPr>
        <w:t xml:space="preserve"> an opensource SNMP simulator.</w:t>
      </w:r>
    </w:p>
    <w:p w14:paraId="76C550EA" w14:textId="77777777" w:rsidR="00161E2F" w:rsidRDefault="00C7513C">
      <w:pPr>
        <w:rPr>
          <w:sz w:val="28"/>
          <w:szCs w:val="28"/>
        </w:rPr>
      </w:pPr>
      <w:r>
        <w:rPr>
          <w:sz w:val="28"/>
          <w:szCs w:val="28"/>
        </w:rPr>
        <w:t>If we discuss the EMS specific terminology, then we can say that we used</w:t>
      </w:r>
      <w:r w:rsidR="00161E2F">
        <w:rPr>
          <w:sz w:val="28"/>
          <w:szCs w:val="28"/>
        </w:rPr>
        <w:t>:</w:t>
      </w:r>
    </w:p>
    <w:p w14:paraId="1225C66F" w14:textId="40FE3E75" w:rsidR="00161E2F" w:rsidRDefault="00161E2F" w:rsidP="00161E2F">
      <w:pPr>
        <w:pStyle w:val="ListParagraph"/>
        <w:numPr>
          <w:ilvl w:val="0"/>
          <w:numId w:val="2"/>
        </w:numPr>
        <w:rPr>
          <w:sz w:val="28"/>
          <w:szCs w:val="28"/>
        </w:rPr>
      </w:pPr>
      <w:r>
        <w:rPr>
          <w:sz w:val="28"/>
          <w:szCs w:val="28"/>
        </w:rPr>
        <w:t>A single VirtualThing</w:t>
      </w:r>
      <w:r w:rsidRPr="00161E2F">
        <w:rPr>
          <w:sz w:val="28"/>
          <w:szCs w:val="28"/>
        </w:rPr>
        <w:t xml:space="preserve"> We register the VirtualThing implementation class as a received for SNMP messages</w:t>
      </w:r>
      <w:r>
        <w:rPr>
          <w:sz w:val="28"/>
          <w:szCs w:val="28"/>
        </w:rPr>
        <w:t>.</w:t>
      </w:r>
      <w:r w:rsidR="007042EE">
        <w:rPr>
          <w:sz w:val="28"/>
          <w:szCs w:val="28"/>
        </w:rPr>
        <w:t xml:space="preserve"> </w:t>
      </w:r>
    </w:p>
    <w:p w14:paraId="294FB26B" w14:textId="7CD779D4" w:rsidR="00CB1047" w:rsidRPr="00161E2F" w:rsidRDefault="00161E2F" w:rsidP="00161E2F">
      <w:pPr>
        <w:pStyle w:val="ListParagraph"/>
        <w:numPr>
          <w:ilvl w:val="0"/>
          <w:numId w:val="2"/>
        </w:numPr>
        <w:rPr>
          <w:sz w:val="28"/>
          <w:szCs w:val="28"/>
        </w:rPr>
      </w:pPr>
      <w:r>
        <w:rPr>
          <w:sz w:val="28"/>
          <w:szCs w:val="28"/>
        </w:rPr>
        <w:t>A</w:t>
      </w:r>
      <w:r w:rsidR="00C7513C" w:rsidRPr="00161E2F">
        <w:rPr>
          <w:sz w:val="28"/>
          <w:szCs w:val="28"/>
        </w:rPr>
        <w:t xml:space="preserve"> single ConnectedThingClient.</w:t>
      </w:r>
      <w:r w:rsidR="007042EE">
        <w:rPr>
          <w:sz w:val="28"/>
          <w:szCs w:val="28"/>
        </w:rPr>
        <w:t xml:space="preserve"> We use a Factory design pattern to initialize the client and return an instance of the newly created object.</w:t>
      </w:r>
    </w:p>
    <w:p w14:paraId="5E25483D" w14:textId="77777777" w:rsidR="00CB1047" w:rsidRDefault="00CB1047">
      <w:pPr>
        <w:rPr>
          <w:sz w:val="28"/>
          <w:szCs w:val="28"/>
        </w:rPr>
      </w:pPr>
    </w:p>
    <w:p w14:paraId="57513C8D" w14:textId="77777777" w:rsidR="00CB1047" w:rsidRDefault="00CB1047">
      <w:pPr>
        <w:rPr>
          <w:sz w:val="28"/>
          <w:szCs w:val="28"/>
        </w:rPr>
      </w:pPr>
      <w:r>
        <w:rPr>
          <w:sz w:val="28"/>
          <w:szCs w:val="28"/>
        </w:rPr>
        <w:t xml:space="preserve">The functionality of the SNMPManager can be customized by modifying or extending the SNMPManager class that is found in the /src directory. It provides a basic constructor </w:t>
      </w:r>
    </w:p>
    <w:p w14:paraId="628CD8BE" w14:textId="77777777" w:rsidR="00CB1047" w:rsidRPr="00CB1047" w:rsidRDefault="00CB1047" w:rsidP="00CB1047">
      <w:pPr>
        <w:shd w:val="clear" w:color="auto" w:fill="26323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ra Code" w:eastAsia="Times New Roman" w:hAnsi="Fira Code" w:cs="Courier New"/>
          <w:color w:val="C3CEE3"/>
          <w:sz w:val="28"/>
          <w:szCs w:val="28"/>
          <w:lang w:eastAsia="ro-RO"/>
        </w:rPr>
      </w:pPr>
      <w:r w:rsidRPr="00CB1047">
        <w:rPr>
          <w:rFonts w:ascii="Fira Code" w:eastAsia="Times New Roman" w:hAnsi="Fira Code" w:cs="Courier New"/>
          <w:color w:val="C792EA"/>
          <w:sz w:val="28"/>
          <w:szCs w:val="28"/>
          <w:lang w:eastAsia="ro-RO"/>
        </w:rPr>
        <w:t xml:space="preserve">public </w:t>
      </w:r>
      <w:r w:rsidRPr="00CB1047">
        <w:rPr>
          <w:rFonts w:ascii="Fira Code" w:eastAsia="Times New Roman" w:hAnsi="Fira Code" w:cs="Courier New"/>
          <w:color w:val="82B1FF"/>
          <w:sz w:val="28"/>
          <w:szCs w:val="28"/>
          <w:lang w:eastAsia="ro-RO"/>
        </w:rPr>
        <w:t>SNMPManager</w:t>
      </w:r>
      <w:r w:rsidRPr="00CB1047">
        <w:rPr>
          <w:rFonts w:ascii="Fira Code" w:eastAsia="Times New Roman" w:hAnsi="Fira Code" w:cs="Courier New"/>
          <w:color w:val="798194"/>
          <w:sz w:val="28"/>
          <w:szCs w:val="28"/>
          <w:lang w:eastAsia="ro-RO"/>
        </w:rPr>
        <w:t>(</w:t>
      </w:r>
      <w:r w:rsidRPr="00CB1047">
        <w:rPr>
          <w:rFonts w:ascii="Fira Code" w:eastAsia="Times New Roman" w:hAnsi="Fira Code" w:cs="Courier New"/>
          <w:color w:val="FFCB6B"/>
          <w:sz w:val="28"/>
          <w:szCs w:val="28"/>
          <w:lang w:eastAsia="ro-RO"/>
        </w:rPr>
        <w:t xml:space="preserve">String </w:t>
      </w:r>
      <w:r w:rsidRPr="00CB1047">
        <w:rPr>
          <w:rFonts w:ascii="Fira Code" w:eastAsia="Times New Roman" w:hAnsi="Fira Code" w:cs="Courier New"/>
          <w:color w:val="FF5370"/>
          <w:sz w:val="28"/>
          <w:szCs w:val="28"/>
          <w:lang w:eastAsia="ro-RO"/>
        </w:rPr>
        <w:t>UDPaddress</w:t>
      </w:r>
      <w:r w:rsidRPr="00CB1047">
        <w:rPr>
          <w:rFonts w:ascii="Fira Code" w:eastAsia="Times New Roman" w:hAnsi="Fira Code" w:cs="Courier New"/>
          <w:color w:val="798194"/>
          <w:sz w:val="28"/>
          <w:szCs w:val="28"/>
          <w:lang w:eastAsia="ro-RO"/>
        </w:rPr>
        <w:t xml:space="preserve">) </w:t>
      </w:r>
      <w:r w:rsidRPr="00CB1047">
        <w:rPr>
          <w:rFonts w:ascii="Fira Code" w:eastAsia="Times New Roman" w:hAnsi="Fira Code" w:cs="Courier New"/>
          <w:color w:val="C792EA"/>
          <w:sz w:val="28"/>
          <w:szCs w:val="28"/>
          <w:lang w:eastAsia="ro-RO"/>
        </w:rPr>
        <w:t xml:space="preserve">throws </w:t>
      </w:r>
      <w:r w:rsidRPr="00CB1047">
        <w:rPr>
          <w:rFonts w:ascii="Fira Code" w:eastAsia="Times New Roman" w:hAnsi="Fira Code" w:cs="Courier New"/>
          <w:color w:val="FFCB6B"/>
          <w:sz w:val="28"/>
          <w:szCs w:val="28"/>
          <w:lang w:eastAsia="ro-RO"/>
        </w:rPr>
        <w:t>IOException</w:t>
      </w:r>
      <w:r w:rsidRPr="00CB1047">
        <w:rPr>
          <w:rFonts w:ascii="Fira Code" w:eastAsia="Times New Roman" w:hAnsi="Fira Code" w:cs="Courier New"/>
          <w:color w:val="A7DBD8"/>
          <w:sz w:val="28"/>
          <w:szCs w:val="28"/>
          <w:lang w:eastAsia="ro-RO"/>
        </w:rPr>
        <w:t xml:space="preserve">, </w:t>
      </w:r>
      <w:r w:rsidRPr="00CB1047">
        <w:rPr>
          <w:rFonts w:ascii="Fira Code" w:eastAsia="Times New Roman" w:hAnsi="Fira Code" w:cs="Courier New"/>
          <w:color w:val="FFCB6B"/>
          <w:sz w:val="28"/>
          <w:szCs w:val="28"/>
          <w:lang w:eastAsia="ro-RO"/>
        </w:rPr>
        <w:t xml:space="preserve">InterruptedException </w:t>
      </w:r>
    </w:p>
    <w:p w14:paraId="5063E3F6" w14:textId="77777777" w:rsidR="00CB1047" w:rsidRDefault="00CB1047">
      <w:pPr>
        <w:rPr>
          <w:sz w:val="28"/>
          <w:szCs w:val="28"/>
        </w:rPr>
      </w:pPr>
    </w:p>
    <w:p w14:paraId="232D46A3" w14:textId="77777777" w:rsidR="00814973" w:rsidRDefault="00CB1047" w:rsidP="00814973">
      <w:pPr>
        <w:rPr>
          <w:sz w:val="28"/>
          <w:szCs w:val="28"/>
        </w:rPr>
      </w:pPr>
      <w:r>
        <w:rPr>
          <w:sz w:val="28"/>
          <w:szCs w:val="28"/>
        </w:rPr>
        <w:t xml:space="preserve">that initialiazes the TransportMapping for the provided updAddress, sets the SNMP to version 3 and registers a trapHandler, that prints and sends a callback to </w:t>
      </w:r>
      <w:r w:rsidR="00814973">
        <w:rPr>
          <w:sz w:val="28"/>
          <w:szCs w:val="28"/>
        </w:rPr>
        <w:t xml:space="preserve">a registered listener. The listener, </w:t>
      </w:r>
      <w:r w:rsidR="00814973" w:rsidRPr="00814973">
        <w:rPr>
          <w:sz w:val="28"/>
          <w:szCs w:val="28"/>
        </w:rPr>
        <w:t>SNMPManagerTrapListener</w:t>
      </w:r>
      <w:r w:rsidR="00814973">
        <w:rPr>
          <w:sz w:val="28"/>
          <w:szCs w:val="28"/>
        </w:rPr>
        <w:t xml:space="preserve">, should be set using the setter method that is exposed on the SNMPManager class. </w:t>
      </w:r>
    </w:p>
    <w:p w14:paraId="1AFB8EC5" w14:textId="77777777" w:rsidR="00814973" w:rsidRDefault="00814973" w:rsidP="00814973">
      <w:pPr>
        <w:rPr>
          <w:sz w:val="28"/>
          <w:szCs w:val="28"/>
        </w:rPr>
      </w:pPr>
    </w:p>
    <w:p w14:paraId="3FA0CDD8" w14:textId="67FE8190" w:rsidR="00814973" w:rsidRDefault="00814973" w:rsidP="00814973">
      <w:pPr>
        <w:rPr>
          <w:sz w:val="28"/>
          <w:szCs w:val="28"/>
        </w:rPr>
      </w:pPr>
      <w:r>
        <w:rPr>
          <w:sz w:val="28"/>
          <w:szCs w:val="28"/>
        </w:rPr>
        <w:t xml:space="preserve">The functionality of the SNMPManager </w:t>
      </w:r>
      <w:r w:rsidRPr="006F3FA4">
        <w:rPr>
          <w:b/>
          <w:sz w:val="28"/>
          <w:szCs w:val="28"/>
        </w:rPr>
        <w:t>can be extended to include interogations to the SNMP</w:t>
      </w:r>
      <w:r w:rsidR="003C76F7" w:rsidRPr="006F3FA4">
        <w:rPr>
          <w:b/>
          <w:sz w:val="28"/>
          <w:szCs w:val="28"/>
        </w:rPr>
        <w:t xml:space="preserve"> Agents or any of the 7 request types</w:t>
      </w:r>
      <w:r w:rsidRPr="006F3FA4">
        <w:rPr>
          <w:b/>
          <w:sz w:val="28"/>
          <w:szCs w:val="28"/>
        </w:rPr>
        <w:t xml:space="preserve"> the protocol can handle. </w:t>
      </w:r>
    </w:p>
    <w:p w14:paraId="1705ACBD" w14:textId="77777777" w:rsidR="00814973" w:rsidRDefault="00814973" w:rsidP="00814973">
      <w:pPr>
        <w:rPr>
          <w:sz w:val="28"/>
          <w:szCs w:val="28"/>
        </w:rPr>
      </w:pPr>
    </w:p>
    <w:p w14:paraId="498ABF8A" w14:textId="29BD606F" w:rsidR="00814973" w:rsidRDefault="00814973" w:rsidP="00814973">
      <w:pPr>
        <w:rPr>
          <w:sz w:val="28"/>
          <w:szCs w:val="28"/>
        </w:rPr>
      </w:pPr>
      <w:r>
        <w:rPr>
          <w:sz w:val="28"/>
          <w:szCs w:val="28"/>
        </w:rPr>
        <w:t xml:space="preserve">The design of the project is </w:t>
      </w:r>
      <w:r w:rsidR="00D70DBD">
        <w:rPr>
          <w:sz w:val="28"/>
          <w:szCs w:val="28"/>
        </w:rPr>
        <w:t xml:space="preserve">loosely coupled in order to be easily adaptable and extensible. </w:t>
      </w:r>
    </w:p>
    <w:p w14:paraId="6AE2E593" w14:textId="77777777" w:rsidR="00D70DBD" w:rsidRDefault="00D70DBD" w:rsidP="00814973">
      <w:pPr>
        <w:rPr>
          <w:sz w:val="28"/>
          <w:szCs w:val="28"/>
        </w:rPr>
      </w:pPr>
    </w:p>
    <w:p w14:paraId="1D8E2D71" w14:textId="72285A3A" w:rsidR="00D70DBD" w:rsidRDefault="00D70DBD" w:rsidP="00D70DBD">
      <w:pPr>
        <w:rPr>
          <w:sz w:val="28"/>
          <w:szCs w:val="28"/>
        </w:rPr>
      </w:pPr>
      <w:r>
        <w:rPr>
          <w:sz w:val="28"/>
          <w:szCs w:val="28"/>
        </w:rPr>
        <w:t>On the Thingworx Server side when installing you need to define a new appKey and a new Thing of type RemoteThing</w:t>
      </w:r>
      <w:r w:rsidR="000D6C04">
        <w:rPr>
          <w:i/>
          <w:sz w:val="28"/>
          <w:szCs w:val="28"/>
        </w:rPr>
        <w:t xml:space="preserve">. </w:t>
      </w:r>
      <w:r w:rsidR="000D6C04">
        <w:rPr>
          <w:sz w:val="28"/>
          <w:szCs w:val="28"/>
        </w:rPr>
        <w:t xml:space="preserve">When instantiating the SNMPManagerThing the 3rd parameter is the identifier used to bind the bind to the platform. </w:t>
      </w:r>
    </w:p>
    <w:p w14:paraId="4727A1E3" w14:textId="642608D8" w:rsidR="006F3FA4" w:rsidRDefault="006F3FA4" w:rsidP="00D70DBD">
      <w:pPr>
        <w:rPr>
          <w:sz w:val="28"/>
          <w:szCs w:val="28"/>
        </w:rPr>
      </w:pPr>
      <w:r>
        <w:rPr>
          <w:sz w:val="28"/>
          <w:szCs w:val="28"/>
        </w:rPr>
        <w:t>You will be able to receive the Trap information in 2 ways:</w:t>
      </w:r>
    </w:p>
    <w:p w14:paraId="222E29D3" w14:textId="24B4BD6A" w:rsidR="006F3FA4" w:rsidRDefault="006F3FA4" w:rsidP="00466CEA">
      <w:pPr>
        <w:pStyle w:val="ListParagraph"/>
        <w:numPr>
          <w:ilvl w:val="0"/>
          <w:numId w:val="3"/>
        </w:numPr>
        <w:rPr>
          <w:sz w:val="28"/>
          <w:szCs w:val="28"/>
        </w:rPr>
      </w:pPr>
      <w:r w:rsidRPr="00AB4A36">
        <w:rPr>
          <w:b/>
          <w:sz w:val="28"/>
          <w:szCs w:val="28"/>
        </w:rPr>
        <w:t>Using the Trap property</w:t>
      </w:r>
      <w:r>
        <w:rPr>
          <w:sz w:val="28"/>
          <w:szCs w:val="28"/>
        </w:rPr>
        <w:t xml:space="preserve">, which holds the </w:t>
      </w:r>
      <w:r w:rsidR="00B1288E">
        <w:rPr>
          <w:sz w:val="28"/>
          <w:szCs w:val="28"/>
        </w:rPr>
        <w:t>full to String conversion of the command received.</w:t>
      </w:r>
    </w:p>
    <w:p w14:paraId="0B4FBDE3" w14:textId="1A1115FC" w:rsidR="00B1288E" w:rsidRPr="00466CEA" w:rsidRDefault="00B1288E" w:rsidP="00466CEA">
      <w:pPr>
        <w:pStyle w:val="ListParagraph"/>
        <w:numPr>
          <w:ilvl w:val="0"/>
          <w:numId w:val="3"/>
        </w:numPr>
        <w:rPr>
          <w:sz w:val="28"/>
          <w:szCs w:val="28"/>
        </w:rPr>
      </w:pPr>
      <w:r w:rsidRPr="00AB4A36">
        <w:rPr>
          <w:b/>
          <w:sz w:val="28"/>
          <w:szCs w:val="28"/>
        </w:rPr>
        <w:t>Using the TrapTriggered event</w:t>
      </w:r>
      <w:r>
        <w:rPr>
          <w:sz w:val="28"/>
          <w:szCs w:val="28"/>
        </w:rPr>
        <w:t>, which has the capability to offer separate</w:t>
      </w:r>
      <w:bookmarkStart w:id="0" w:name="_GoBack"/>
      <w:bookmarkEnd w:id="0"/>
      <w:r>
        <w:rPr>
          <w:sz w:val="28"/>
          <w:szCs w:val="28"/>
        </w:rPr>
        <w:t xml:space="preserve"> information (Message, OID, Timestamp etc.)</w:t>
      </w:r>
    </w:p>
    <w:p w14:paraId="77038681" w14:textId="77777777" w:rsidR="00B1288E" w:rsidRDefault="00D70DBD" w:rsidP="00D70DBD">
      <w:pPr>
        <w:rPr>
          <w:sz w:val="28"/>
          <w:szCs w:val="28"/>
        </w:rPr>
      </w:pPr>
      <w:r>
        <w:rPr>
          <w:sz w:val="28"/>
          <w:szCs w:val="28"/>
        </w:rPr>
        <w:t xml:space="preserve">Everytime the SNMPManager receives a trap it will call a TrapHandler that is responsible of sending the information to the ThingWorx Platform. </w:t>
      </w:r>
    </w:p>
    <w:p w14:paraId="72721766" w14:textId="79241F3E" w:rsidR="00D70DBD" w:rsidRDefault="00D70DBD" w:rsidP="00D70DBD">
      <w:pPr>
        <w:rPr>
          <w:sz w:val="28"/>
          <w:szCs w:val="28"/>
        </w:rPr>
      </w:pPr>
    </w:p>
    <w:p w14:paraId="63109458" w14:textId="1BD72D5B" w:rsidR="00D70DBD" w:rsidRDefault="006F3FA4" w:rsidP="00814973">
      <w:pPr>
        <w:rPr>
          <w:sz w:val="36"/>
          <w:szCs w:val="36"/>
        </w:rPr>
      </w:pPr>
      <w:r>
        <w:rPr>
          <w:sz w:val="36"/>
          <w:szCs w:val="36"/>
        </w:rPr>
        <w:t>Building:</w:t>
      </w:r>
    </w:p>
    <w:p w14:paraId="184C52AE" w14:textId="75F0D8F5" w:rsidR="006F3FA4" w:rsidRDefault="004A1A63" w:rsidP="00814973">
      <w:pPr>
        <w:rPr>
          <w:sz w:val="36"/>
          <w:szCs w:val="36"/>
        </w:rPr>
      </w:pPr>
      <w:r>
        <w:rPr>
          <w:sz w:val="28"/>
          <w:szCs w:val="28"/>
        </w:rPr>
        <w:t xml:space="preserve">This is a development example. </w:t>
      </w:r>
      <w:r w:rsidR="009D37EC">
        <w:rPr>
          <w:sz w:val="28"/>
          <w:szCs w:val="28"/>
        </w:rPr>
        <w:t xml:space="preserve">It contains all the necessary files to build the project using most Java IDE’s. </w:t>
      </w:r>
    </w:p>
    <w:p w14:paraId="551FF5B6" w14:textId="14F43E04" w:rsidR="006F3FA4" w:rsidRDefault="006F3FA4" w:rsidP="00814973">
      <w:pPr>
        <w:rPr>
          <w:sz w:val="36"/>
          <w:szCs w:val="36"/>
        </w:rPr>
      </w:pPr>
    </w:p>
    <w:p w14:paraId="78FBDAF1" w14:textId="710B584B" w:rsidR="009D37EC" w:rsidRDefault="009D37EC" w:rsidP="00814973">
      <w:pPr>
        <w:rPr>
          <w:sz w:val="36"/>
          <w:szCs w:val="36"/>
        </w:rPr>
      </w:pPr>
    </w:p>
    <w:p w14:paraId="100C9340" w14:textId="4D79B46C" w:rsidR="009D37EC" w:rsidRDefault="009D37EC" w:rsidP="00814973">
      <w:pPr>
        <w:rPr>
          <w:sz w:val="36"/>
          <w:szCs w:val="36"/>
        </w:rPr>
      </w:pPr>
    </w:p>
    <w:p w14:paraId="26F261B2" w14:textId="41DAA813" w:rsidR="006F3FA4" w:rsidRDefault="006F3FA4" w:rsidP="00814973">
      <w:pPr>
        <w:rPr>
          <w:sz w:val="36"/>
          <w:szCs w:val="36"/>
        </w:rPr>
      </w:pPr>
      <w:r>
        <w:rPr>
          <w:sz w:val="36"/>
          <w:szCs w:val="36"/>
        </w:rPr>
        <w:t>Running the example:</w:t>
      </w:r>
    </w:p>
    <w:p w14:paraId="0C0EE1EA" w14:textId="1589C7C6" w:rsidR="009D37EC" w:rsidRPr="002137DD" w:rsidRDefault="009D37EC" w:rsidP="002137DD">
      <w:pPr>
        <w:pStyle w:val="ListParagraph"/>
        <w:numPr>
          <w:ilvl w:val="0"/>
          <w:numId w:val="5"/>
        </w:numPr>
        <w:rPr>
          <w:sz w:val="28"/>
          <w:szCs w:val="28"/>
        </w:rPr>
      </w:pPr>
      <w:r w:rsidRPr="002137DD">
        <w:rPr>
          <w:sz w:val="28"/>
          <w:szCs w:val="28"/>
        </w:rPr>
        <w:t xml:space="preserve">Import the entities found the </w:t>
      </w:r>
      <w:r w:rsidRPr="002137DD">
        <w:rPr>
          <w:b/>
          <w:i/>
          <w:sz w:val="28"/>
          <w:szCs w:val="28"/>
        </w:rPr>
        <w:t>./entities</w:t>
      </w:r>
      <w:r w:rsidRPr="002137DD">
        <w:rPr>
          <w:sz w:val="28"/>
          <w:szCs w:val="28"/>
        </w:rPr>
        <w:t xml:space="preserve"> folder into the ThingWorx instance.</w:t>
      </w:r>
    </w:p>
    <w:p w14:paraId="64A5F290" w14:textId="77777777" w:rsidR="009D37EC" w:rsidRPr="002137DD" w:rsidRDefault="009D37EC" w:rsidP="002137DD">
      <w:pPr>
        <w:pStyle w:val="ListParagraph"/>
        <w:numPr>
          <w:ilvl w:val="0"/>
          <w:numId w:val="5"/>
        </w:numPr>
        <w:rPr>
          <w:sz w:val="28"/>
          <w:szCs w:val="28"/>
        </w:rPr>
      </w:pPr>
      <w:r w:rsidRPr="002137DD">
        <w:rPr>
          <w:sz w:val="28"/>
          <w:szCs w:val="28"/>
        </w:rPr>
        <w:t xml:space="preserve">Open your prefered </w:t>
      </w:r>
      <w:r w:rsidRPr="002137DD">
        <w:rPr>
          <w:b/>
          <w:sz w:val="28"/>
          <w:szCs w:val="28"/>
        </w:rPr>
        <w:t>IDE</w:t>
      </w:r>
      <w:r w:rsidRPr="002137DD">
        <w:rPr>
          <w:sz w:val="28"/>
          <w:szCs w:val="28"/>
        </w:rPr>
        <w:t xml:space="preserve"> and create a </w:t>
      </w:r>
      <w:r w:rsidRPr="002137DD">
        <w:rPr>
          <w:b/>
          <w:sz w:val="28"/>
          <w:szCs w:val="28"/>
        </w:rPr>
        <w:t>new project from existing sources</w:t>
      </w:r>
      <w:r w:rsidRPr="002137DD">
        <w:rPr>
          <w:sz w:val="28"/>
          <w:szCs w:val="28"/>
        </w:rPr>
        <w:t xml:space="preserve"> and add all the files and folders present.</w:t>
      </w:r>
    </w:p>
    <w:p w14:paraId="7731D9AF" w14:textId="0B6B5C51" w:rsidR="00EB5829" w:rsidRPr="002137DD" w:rsidRDefault="009D37EC" w:rsidP="002137DD">
      <w:pPr>
        <w:pStyle w:val="ListParagraph"/>
        <w:numPr>
          <w:ilvl w:val="0"/>
          <w:numId w:val="5"/>
        </w:numPr>
        <w:rPr>
          <w:sz w:val="28"/>
          <w:szCs w:val="28"/>
        </w:rPr>
      </w:pPr>
      <w:r w:rsidRPr="002137DD">
        <w:rPr>
          <w:sz w:val="28"/>
          <w:szCs w:val="28"/>
        </w:rPr>
        <w:t xml:space="preserve">Configure your project to use the ThingWorx EMS Java SDK by </w:t>
      </w:r>
      <w:r w:rsidR="00EB5829" w:rsidRPr="002137DD">
        <w:rPr>
          <w:sz w:val="28"/>
          <w:szCs w:val="28"/>
        </w:rPr>
        <w:t xml:space="preserve">going to </w:t>
      </w:r>
      <w:r w:rsidR="00EB5829" w:rsidRPr="002137DD">
        <w:rPr>
          <w:b/>
          <w:i/>
          <w:sz w:val="28"/>
          <w:szCs w:val="28"/>
        </w:rPr>
        <w:t>Project Structure &gt;&gt; Libraries &gt;&gt; Add Libraries &gt;&gt; [Add all the .jar files located in your SDK’s lib file]</w:t>
      </w:r>
      <w:r w:rsidR="00EB5829" w:rsidRPr="002137DD">
        <w:rPr>
          <w:sz w:val="28"/>
          <w:szCs w:val="28"/>
        </w:rPr>
        <w:t>.</w:t>
      </w:r>
    </w:p>
    <w:p w14:paraId="11676604" w14:textId="5060E3E4" w:rsidR="00EB5829" w:rsidRPr="002137DD" w:rsidRDefault="00477D4F" w:rsidP="002137DD">
      <w:pPr>
        <w:pStyle w:val="ListParagraph"/>
        <w:numPr>
          <w:ilvl w:val="0"/>
          <w:numId w:val="5"/>
        </w:numPr>
        <w:rPr>
          <w:sz w:val="28"/>
          <w:szCs w:val="28"/>
        </w:rPr>
      </w:pPr>
      <w:r w:rsidRPr="002137DD">
        <w:rPr>
          <w:sz w:val="28"/>
          <w:szCs w:val="28"/>
        </w:rPr>
        <w:t xml:space="preserve">Create a </w:t>
      </w:r>
      <w:r w:rsidRPr="002137DD">
        <w:rPr>
          <w:b/>
          <w:sz w:val="28"/>
          <w:szCs w:val="28"/>
        </w:rPr>
        <w:t>new appKey</w:t>
      </w:r>
      <w:r w:rsidRPr="002137DD">
        <w:rPr>
          <w:sz w:val="28"/>
          <w:szCs w:val="28"/>
        </w:rPr>
        <w:t xml:space="preserve"> on the ThingWorx instance and edit the content of </w:t>
      </w:r>
      <w:r w:rsidRPr="002137DD">
        <w:rPr>
          <w:b/>
          <w:i/>
          <w:sz w:val="28"/>
          <w:szCs w:val="28"/>
        </w:rPr>
        <w:t>apikey</w:t>
      </w:r>
      <w:r w:rsidRPr="002137DD">
        <w:rPr>
          <w:sz w:val="28"/>
          <w:szCs w:val="28"/>
        </w:rPr>
        <w:t xml:space="preserve"> variable in Main.java.</w:t>
      </w:r>
    </w:p>
    <w:p w14:paraId="301391C6" w14:textId="598F8C10" w:rsidR="002137DD" w:rsidRPr="002137DD" w:rsidRDefault="002137DD" w:rsidP="002137DD">
      <w:pPr>
        <w:pStyle w:val="ListParagraph"/>
        <w:numPr>
          <w:ilvl w:val="0"/>
          <w:numId w:val="5"/>
        </w:numPr>
        <w:rPr>
          <w:sz w:val="28"/>
          <w:szCs w:val="28"/>
        </w:rPr>
      </w:pPr>
      <w:r w:rsidRPr="002137DD">
        <w:rPr>
          <w:sz w:val="28"/>
          <w:szCs w:val="28"/>
        </w:rPr>
        <w:t>Modify the address of the ThingWorx server on the Main.java file.</w:t>
      </w:r>
    </w:p>
    <w:p w14:paraId="727F8119" w14:textId="6B39096D" w:rsidR="00EB5829" w:rsidRPr="002137DD" w:rsidRDefault="00EB5829" w:rsidP="002137DD">
      <w:pPr>
        <w:pStyle w:val="ListParagraph"/>
        <w:numPr>
          <w:ilvl w:val="0"/>
          <w:numId w:val="5"/>
        </w:numPr>
        <w:rPr>
          <w:sz w:val="28"/>
          <w:szCs w:val="28"/>
        </w:rPr>
      </w:pPr>
      <w:r w:rsidRPr="002137DD">
        <w:rPr>
          <w:sz w:val="28"/>
          <w:szCs w:val="28"/>
        </w:rPr>
        <w:t xml:space="preserve">Run the </w:t>
      </w:r>
      <w:r w:rsidRPr="002137DD">
        <w:rPr>
          <w:b/>
          <w:i/>
          <w:sz w:val="28"/>
          <w:szCs w:val="28"/>
        </w:rPr>
        <w:t xml:space="preserve">main </w:t>
      </w:r>
      <w:r w:rsidR="00566A41" w:rsidRPr="002137DD">
        <w:rPr>
          <w:sz w:val="28"/>
          <w:szCs w:val="28"/>
        </w:rPr>
        <w:t xml:space="preserve">function to start the example, with a default </w:t>
      </w:r>
      <w:r w:rsidR="00566A41" w:rsidRPr="002137DD">
        <w:rPr>
          <w:b/>
          <w:i/>
          <w:sz w:val="28"/>
          <w:szCs w:val="28"/>
        </w:rPr>
        <w:t>Run Configuration</w:t>
      </w:r>
      <w:r w:rsidR="00566A41" w:rsidRPr="002137DD">
        <w:rPr>
          <w:sz w:val="28"/>
          <w:szCs w:val="28"/>
        </w:rPr>
        <w:t xml:space="preserve">. </w:t>
      </w:r>
    </w:p>
    <w:p w14:paraId="4D55A8FA" w14:textId="77777777" w:rsidR="000D6C04" w:rsidRPr="002137DD" w:rsidRDefault="00EB5829" w:rsidP="002137DD">
      <w:pPr>
        <w:pStyle w:val="ListParagraph"/>
        <w:numPr>
          <w:ilvl w:val="0"/>
          <w:numId w:val="5"/>
        </w:numPr>
        <w:rPr>
          <w:sz w:val="28"/>
          <w:szCs w:val="28"/>
        </w:rPr>
      </w:pPr>
      <w:r w:rsidRPr="002137DD">
        <w:rPr>
          <w:sz w:val="28"/>
          <w:szCs w:val="28"/>
        </w:rPr>
        <w:t xml:space="preserve">The example accesses a ThingWorx example running on </w:t>
      </w:r>
      <w:r w:rsidRPr="002137DD">
        <w:rPr>
          <w:b/>
          <w:i/>
          <w:sz w:val="28"/>
          <w:szCs w:val="28"/>
        </w:rPr>
        <w:t>localhost:8002</w:t>
      </w:r>
      <w:r w:rsidRPr="002137DD">
        <w:rPr>
          <w:sz w:val="28"/>
          <w:szCs w:val="28"/>
        </w:rPr>
        <w:t xml:space="preserve"> over HTTPS, and listens for SNMP traps coming from </w:t>
      </w:r>
      <w:r w:rsidRPr="002137DD">
        <w:rPr>
          <w:b/>
          <w:i/>
          <w:sz w:val="28"/>
          <w:szCs w:val="28"/>
        </w:rPr>
        <w:t>localhost</w:t>
      </w:r>
      <w:r w:rsidR="00566A41" w:rsidRPr="002137DD">
        <w:rPr>
          <w:sz w:val="28"/>
          <w:szCs w:val="28"/>
        </w:rPr>
        <w:t xml:space="preserve">, this being </w:t>
      </w:r>
      <w:r w:rsidRPr="002137DD">
        <w:rPr>
          <w:sz w:val="28"/>
          <w:szCs w:val="28"/>
        </w:rPr>
        <w:t xml:space="preserve"> the default configuration when running a SNMP Simulator. </w:t>
      </w:r>
    </w:p>
    <w:p w14:paraId="1EAC0D26" w14:textId="01527D2F" w:rsidR="000D6C04" w:rsidRDefault="000D6C04" w:rsidP="00C50615">
      <w:pPr>
        <w:rPr>
          <w:sz w:val="28"/>
          <w:szCs w:val="28"/>
        </w:rPr>
      </w:pPr>
    </w:p>
    <w:p w14:paraId="1B359559" w14:textId="77777777" w:rsidR="000D6C04" w:rsidRPr="002137DD" w:rsidRDefault="000D6C04" w:rsidP="002137DD">
      <w:pPr>
        <w:pStyle w:val="ListParagraph"/>
        <w:numPr>
          <w:ilvl w:val="0"/>
          <w:numId w:val="5"/>
        </w:numPr>
        <w:rPr>
          <w:sz w:val="28"/>
          <w:szCs w:val="28"/>
        </w:rPr>
      </w:pPr>
      <w:r w:rsidRPr="002137DD">
        <w:rPr>
          <w:sz w:val="28"/>
          <w:szCs w:val="28"/>
        </w:rPr>
        <w:t xml:space="preserve">Access the ThingWorx Instance and create a </w:t>
      </w:r>
      <w:r w:rsidRPr="002137DD">
        <w:rPr>
          <w:b/>
          <w:i/>
          <w:sz w:val="28"/>
          <w:szCs w:val="28"/>
        </w:rPr>
        <w:t>new Thing</w:t>
      </w:r>
      <w:r w:rsidRPr="002137DD">
        <w:rPr>
          <w:sz w:val="28"/>
          <w:szCs w:val="28"/>
        </w:rPr>
        <w:t xml:space="preserve"> that extends the </w:t>
      </w:r>
      <w:r w:rsidRPr="002137DD">
        <w:rPr>
          <w:b/>
          <w:i/>
          <w:sz w:val="28"/>
          <w:szCs w:val="28"/>
        </w:rPr>
        <w:t>RemoteThing</w:t>
      </w:r>
      <w:r w:rsidRPr="002137DD">
        <w:rPr>
          <w:sz w:val="28"/>
          <w:szCs w:val="28"/>
        </w:rPr>
        <w:t xml:space="preserve"> template and save it.</w:t>
      </w:r>
    </w:p>
    <w:p w14:paraId="060B40DF" w14:textId="111A5A49" w:rsidR="002137DD" w:rsidRPr="002137DD" w:rsidRDefault="000D6C04" w:rsidP="002137DD">
      <w:pPr>
        <w:pStyle w:val="ListParagraph"/>
        <w:numPr>
          <w:ilvl w:val="0"/>
          <w:numId w:val="5"/>
        </w:numPr>
        <w:rPr>
          <w:sz w:val="28"/>
          <w:szCs w:val="28"/>
        </w:rPr>
      </w:pPr>
      <w:r w:rsidRPr="002137DD">
        <w:rPr>
          <w:sz w:val="28"/>
          <w:szCs w:val="28"/>
        </w:rPr>
        <w:t xml:space="preserve">Access the </w:t>
      </w:r>
      <w:r w:rsidRPr="002137DD">
        <w:rPr>
          <w:b/>
          <w:i/>
          <w:sz w:val="28"/>
          <w:szCs w:val="28"/>
        </w:rPr>
        <w:t>Monitoring&gt;&gt;RemoteThing</w:t>
      </w:r>
      <w:r w:rsidRPr="002137DD">
        <w:rPr>
          <w:sz w:val="28"/>
          <w:szCs w:val="28"/>
        </w:rPr>
        <w:t xml:space="preserve"> menu in the ThingWorx instance. Under the </w:t>
      </w:r>
      <w:r w:rsidRPr="002137DD">
        <w:rPr>
          <w:b/>
          <w:i/>
          <w:sz w:val="28"/>
          <w:szCs w:val="28"/>
        </w:rPr>
        <w:t>Unbound tab</w:t>
      </w:r>
      <w:r w:rsidRPr="002137DD">
        <w:rPr>
          <w:sz w:val="28"/>
          <w:szCs w:val="28"/>
        </w:rPr>
        <w:t xml:space="preserve"> you will see a Thing with the identifier of SNMP1, or another identifier if you modified the constructor call.</w:t>
      </w:r>
    </w:p>
    <w:p w14:paraId="57ED683E" w14:textId="3B0655B2" w:rsidR="000D6C04" w:rsidRDefault="002137DD" w:rsidP="00C50615">
      <w:pPr>
        <w:rPr>
          <w:sz w:val="28"/>
          <w:szCs w:val="28"/>
        </w:rPr>
      </w:pPr>
      <w:r>
        <w:rPr>
          <w:sz w:val="28"/>
          <w:szCs w:val="28"/>
        </w:rPr>
        <w:t>Now you can choose either one, or both ways to access the trap message:</w:t>
      </w:r>
    </w:p>
    <w:p w14:paraId="586B463A" w14:textId="234482E5" w:rsidR="000D6C04" w:rsidRPr="002137DD" w:rsidRDefault="002137DD" w:rsidP="002137DD">
      <w:pPr>
        <w:pStyle w:val="ListParagraph"/>
        <w:numPr>
          <w:ilvl w:val="0"/>
          <w:numId w:val="5"/>
        </w:numPr>
        <w:rPr>
          <w:b/>
          <w:i/>
          <w:sz w:val="28"/>
          <w:szCs w:val="28"/>
        </w:rPr>
      </w:pPr>
      <w:r w:rsidRPr="002137DD">
        <w:rPr>
          <w:sz w:val="28"/>
          <w:szCs w:val="28"/>
          <w:u w:val="single"/>
        </w:rPr>
        <w:t>Property based:</w:t>
      </w:r>
      <w:r w:rsidRPr="002137DD">
        <w:rPr>
          <w:sz w:val="28"/>
          <w:szCs w:val="28"/>
        </w:rPr>
        <w:t xml:space="preserve"> </w:t>
      </w:r>
      <w:r w:rsidR="000D6C04" w:rsidRPr="002137DD">
        <w:rPr>
          <w:sz w:val="28"/>
          <w:szCs w:val="28"/>
        </w:rPr>
        <w:t xml:space="preserve">Go back to the Thing previously defined and </w:t>
      </w:r>
      <w:r w:rsidR="000D6C04" w:rsidRPr="002137DD">
        <w:rPr>
          <w:b/>
          <w:i/>
          <w:sz w:val="28"/>
          <w:szCs w:val="28"/>
        </w:rPr>
        <w:t>under properties</w:t>
      </w:r>
      <w:r w:rsidR="000D6C04" w:rsidRPr="002137DD">
        <w:rPr>
          <w:sz w:val="28"/>
          <w:szCs w:val="28"/>
        </w:rPr>
        <w:t xml:space="preserve">, add a </w:t>
      </w:r>
      <w:r w:rsidR="000D6C04" w:rsidRPr="002137DD">
        <w:rPr>
          <w:b/>
          <w:i/>
          <w:sz w:val="28"/>
          <w:szCs w:val="28"/>
        </w:rPr>
        <w:t xml:space="preserve">new property with remote bindings </w:t>
      </w:r>
      <w:r w:rsidR="000D6C04" w:rsidRPr="002137DD">
        <w:rPr>
          <w:sz w:val="28"/>
          <w:szCs w:val="28"/>
        </w:rPr>
        <w:t>from the Manage Bindings section</w:t>
      </w:r>
      <w:r w:rsidR="000F746E" w:rsidRPr="002137DD">
        <w:rPr>
          <w:sz w:val="28"/>
          <w:szCs w:val="28"/>
        </w:rPr>
        <w:t>, and edit the property so that it is logged</w:t>
      </w:r>
      <w:r w:rsidR="000D6C04" w:rsidRPr="002137DD">
        <w:rPr>
          <w:b/>
          <w:i/>
          <w:sz w:val="28"/>
          <w:szCs w:val="28"/>
        </w:rPr>
        <w:t>.</w:t>
      </w:r>
      <w:r w:rsidR="000D6C04" w:rsidRPr="002137DD">
        <w:rPr>
          <w:sz w:val="28"/>
          <w:szCs w:val="28"/>
        </w:rPr>
        <w:t xml:space="preserve"> </w:t>
      </w:r>
    </w:p>
    <w:p w14:paraId="356240C1" w14:textId="20B81095" w:rsidR="000D6C04" w:rsidRPr="002137DD" w:rsidRDefault="002137DD" w:rsidP="002137DD">
      <w:pPr>
        <w:pStyle w:val="ListParagraph"/>
        <w:numPr>
          <w:ilvl w:val="0"/>
          <w:numId w:val="5"/>
        </w:numPr>
        <w:rPr>
          <w:sz w:val="28"/>
          <w:szCs w:val="28"/>
        </w:rPr>
      </w:pPr>
      <w:r w:rsidRPr="002137DD">
        <w:rPr>
          <w:sz w:val="28"/>
          <w:szCs w:val="28"/>
          <w:u w:val="single"/>
        </w:rPr>
        <w:t xml:space="preserve">Event based: </w:t>
      </w:r>
      <w:r w:rsidR="000D6C04" w:rsidRPr="002137DD">
        <w:rPr>
          <w:sz w:val="28"/>
          <w:szCs w:val="28"/>
        </w:rPr>
        <w:t xml:space="preserve">Under </w:t>
      </w:r>
      <w:r w:rsidR="000D6C04" w:rsidRPr="002137DD">
        <w:rPr>
          <w:b/>
          <w:i/>
          <w:sz w:val="28"/>
          <w:szCs w:val="28"/>
        </w:rPr>
        <w:t>Events</w:t>
      </w:r>
      <w:r w:rsidR="000D6C04" w:rsidRPr="002137DD">
        <w:rPr>
          <w:sz w:val="28"/>
          <w:szCs w:val="28"/>
        </w:rPr>
        <w:t xml:space="preserve"> click on </w:t>
      </w:r>
      <w:r w:rsidR="000D6C04" w:rsidRPr="002137DD">
        <w:rPr>
          <w:b/>
          <w:i/>
          <w:sz w:val="28"/>
          <w:szCs w:val="28"/>
        </w:rPr>
        <w:t>Browse Remote Events</w:t>
      </w:r>
      <w:r w:rsidR="000D6C04" w:rsidRPr="002137DD">
        <w:rPr>
          <w:sz w:val="28"/>
          <w:szCs w:val="28"/>
        </w:rPr>
        <w:t xml:space="preserve"> and</w:t>
      </w:r>
      <w:r w:rsidR="000F746E" w:rsidRPr="002137DD">
        <w:rPr>
          <w:sz w:val="28"/>
          <w:szCs w:val="28"/>
        </w:rPr>
        <w:t xml:space="preserve"> add the available events. After you have added them, go into </w:t>
      </w:r>
      <w:r w:rsidR="000F746E" w:rsidRPr="002137DD">
        <w:rPr>
          <w:b/>
          <w:i/>
          <w:sz w:val="28"/>
          <w:szCs w:val="28"/>
        </w:rPr>
        <w:t>edit mode</w:t>
      </w:r>
      <w:r w:rsidR="000F746E" w:rsidRPr="002137DD">
        <w:rPr>
          <w:sz w:val="28"/>
          <w:szCs w:val="28"/>
        </w:rPr>
        <w:t xml:space="preserve"> and select the </w:t>
      </w:r>
      <w:r w:rsidR="000F746E" w:rsidRPr="002137DD">
        <w:rPr>
          <w:b/>
          <w:i/>
          <w:sz w:val="28"/>
          <w:szCs w:val="28"/>
        </w:rPr>
        <w:t>TrapDataShape</w:t>
      </w:r>
      <w:r w:rsidR="000F746E" w:rsidRPr="002137DD">
        <w:rPr>
          <w:sz w:val="28"/>
          <w:szCs w:val="28"/>
        </w:rPr>
        <w:t xml:space="preserve"> to be the datashape used. </w:t>
      </w:r>
    </w:p>
    <w:p w14:paraId="5C965AA0" w14:textId="77777777" w:rsidR="000D6C04" w:rsidRDefault="000D6C04" w:rsidP="00C50615">
      <w:pPr>
        <w:rPr>
          <w:sz w:val="28"/>
          <w:szCs w:val="28"/>
        </w:rPr>
      </w:pPr>
    </w:p>
    <w:p w14:paraId="4D557566" w14:textId="33C01B5A" w:rsidR="00C50615" w:rsidRPr="00466CEA" w:rsidRDefault="00C50615" w:rsidP="00C50615">
      <w:pPr>
        <w:rPr>
          <w:sz w:val="28"/>
          <w:szCs w:val="28"/>
        </w:rPr>
      </w:pPr>
    </w:p>
    <w:p w14:paraId="2B34B928" w14:textId="6BE61858" w:rsidR="00C50615" w:rsidRPr="00814973" w:rsidRDefault="00C50615" w:rsidP="00814973">
      <w:pPr>
        <w:rPr>
          <w:sz w:val="36"/>
          <w:szCs w:val="36"/>
        </w:rPr>
      </w:pPr>
    </w:p>
    <w:sectPr w:rsidR="00C50615" w:rsidRPr="00814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ira Code">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F7640"/>
    <w:multiLevelType w:val="hybridMultilevel"/>
    <w:tmpl w:val="685E4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35D07"/>
    <w:multiLevelType w:val="hybridMultilevel"/>
    <w:tmpl w:val="3DEE2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5F0DC4"/>
    <w:multiLevelType w:val="hybridMultilevel"/>
    <w:tmpl w:val="4E3E390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05C53"/>
    <w:multiLevelType w:val="hybridMultilevel"/>
    <w:tmpl w:val="39803C2E"/>
    <w:lvl w:ilvl="0" w:tplc="1096D0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A5C44"/>
    <w:multiLevelType w:val="hybridMultilevel"/>
    <w:tmpl w:val="4BAA3356"/>
    <w:lvl w:ilvl="0" w:tplc="41DC29E2">
      <w:numFmt w:val="bullet"/>
      <w:lvlText w:val="-"/>
      <w:lvlJc w:val="left"/>
      <w:pPr>
        <w:ind w:left="1065" w:hanging="360"/>
      </w:pPr>
      <w:rPr>
        <w:rFonts w:ascii="Calibri" w:eastAsiaTheme="minorHAnsi" w:hAnsi="Calibri" w:cs="Calibri"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5" w15:restartNumberingAfterBreak="0">
    <w:nsid w:val="794C3606"/>
    <w:multiLevelType w:val="hybridMultilevel"/>
    <w:tmpl w:val="BF50E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F50A14"/>
    <w:multiLevelType w:val="hybridMultilevel"/>
    <w:tmpl w:val="7108DB66"/>
    <w:lvl w:ilvl="0" w:tplc="B24A6BF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47"/>
    <w:rsid w:val="000D6C04"/>
    <w:rsid w:val="000F746E"/>
    <w:rsid w:val="00161E2F"/>
    <w:rsid w:val="002137DD"/>
    <w:rsid w:val="003144F4"/>
    <w:rsid w:val="003C76F7"/>
    <w:rsid w:val="00466CEA"/>
    <w:rsid w:val="00477D4F"/>
    <w:rsid w:val="004A1A63"/>
    <w:rsid w:val="004C26C4"/>
    <w:rsid w:val="00566A41"/>
    <w:rsid w:val="006F3FA4"/>
    <w:rsid w:val="007042EE"/>
    <w:rsid w:val="007B50AD"/>
    <w:rsid w:val="007F5D93"/>
    <w:rsid w:val="00814973"/>
    <w:rsid w:val="008D3508"/>
    <w:rsid w:val="009D37EC"/>
    <w:rsid w:val="00AB4A36"/>
    <w:rsid w:val="00B1288E"/>
    <w:rsid w:val="00B1796F"/>
    <w:rsid w:val="00C4016B"/>
    <w:rsid w:val="00C50615"/>
    <w:rsid w:val="00C7513C"/>
    <w:rsid w:val="00CB1047"/>
    <w:rsid w:val="00D70DBD"/>
    <w:rsid w:val="00E23F50"/>
    <w:rsid w:val="00EB58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E5FF"/>
  <w15:chartTrackingRefBased/>
  <w15:docId w15:val="{8A5D1298-3D3C-4801-8728-11F1E871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047"/>
    <w:rPr>
      <w:color w:val="0563C1" w:themeColor="hyperlink"/>
      <w:u w:val="single"/>
    </w:rPr>
  </w:style>
  <w:style w:type="paragraph" w:styleId="HTMLPreformatted">
    <w:name w:val="HTML Preformatted"/>
    <w:basedOn w:val="Normal"/>
    <w:link w:val="HTMLPreformattedChar"/>
    <w:uiPriority w:val="99"/>
    <w:semiHidden/>
    <w:unhideWhenUsed/>
    <w:rsid w:val="00CB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B1047"/>
    <w:rPr>
      <w:rFonts w:ascii="Courier New" w:eastAsia="Times New Roman" w:hAnsi="Courier New" w:cs="Courier New"/>
      <w:sz w:val="20"/>
      <w:szCs w:val="20"/>
      <w:lang w:eastAsia="ro-RO"/>
    </w:rPr>
  </w:style>
  <w:style w:type="paragraph" w:styleId="ListParagraph">
    <w:name w:val="List Paragraph"/>
    <w:basedOn w:val="Normal"/>
    <w:uiPriority w:val="34"/>
    <w:qFormat/>
    <w:rsid w:val="00814973"/>
    <w:pPr>
      <w:ind w:left="720"/>
      <w:contextualSpacing/>
    </w:pPr>
  </w:style>
  <w:style w:type="paragraph" w:styleId="BalloonText">
    <w:name w:val="Balloon Text"/>
    <w:basedOn w:val="Normal"/>
    <w:link w:val="BalloonTextChar"/>
    <w:uiPriority w:val="99"/>
    <w:semiHidden/>
    <w:unhideWhenUsed/>
    <w:rsid w:val="007B5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0AD"/>
    <w:rPr>
      <w:rFonts w:ascii="Segoe UI" w:hAnsi="Segoe UI" w:cs="Segoe UI"/>
      <w:sz w:val="18"/>
      <w:szCs w:val="18"/>
    </w:rPr>
  </w:style>
  <w:style w:type="paragraph" w:styleId="Revision">
    <w:name w:val="Revision"/>
    <w:hidden/>
    <w:uiPriority w:val="99"/>
    <w:semiHidden/>
    <w:rsid w:val="007B50AD"/>
    <w:pPr>
      <w:spacing w:after="0" w:line="240" w:lineRule="auto"/>
    </w:pPr>
  </w:style>
  <w:style w:type="character" w:styleId="CommentReference">
    <w:name w:val="annotation reference"/>
    <w:basedOn w:val="DefaultParagraphFont"/>
    <w:uiPriority w:val="99"/>
    <w:semiHidden/>
    <w:unhideWhenUsed/>
    <w:rsid w:val="006F3FA4"/>
    <w:rPr>
      <w:sz w:val="16"/>
      <w:szCs w:val="16"/>
    </w:rPr>
  </w:style>
  <w:style w:type="paragraph" w:styleId="CommentText">
    <w:name w:val="annotation text"/>
    <w:basedOn w:val="Normal"/>
    <w:link w:val="CommentTextChar"/>
    <w:uiPriority w:val="99"/>
    <w:semiHidden/>
    <w:unhideWhenUsed/>
    <w:rsid w:val="006F3FA4"/>
    <w:pPr>
      <w:spacing w:line="240" w:lineRule="auto"/>
    </w:pPr>
    <w:rPr>
      <w:sz w:val="20"/>
      <w:szCs w:val="20"/>
    </w:rPr>
  </w:style>
  <w:style w:type="character" w:customStyle="1" w:styleId="CommentTextChar">
    <w:name w:val="Comment Text Char"/>
    <w:basedOn w:val="DefaultParagraphFont"/>
    <w:link w:val="CommentText"/>
    <w:uiPriority w:val="99"/>
    <w:semiHidden/>
    <w:rsid w:val="006F3FA4"/>
    <w:rPr>
      <w:sz w:val="20"/>
      <w:szCs w:val="20"/>
    </w:rPr>
  </w:style>
  <w:style w:type="paragraph" w:styleId="CommentSubject">
    <w:name w:val="annotation subject"/>
    <w:basedOn w:val="CommentText"/>
    <w:next w:val="CommentText"/>
    <w:link w:val="CommentSubjectChar"/>
    <w:uiPriority w:val="99"/>
    <w:semiHidden/>
    <w:unhideWhenUsed/>
    <w:rsid w:val="006F3FA4"/>
    <w:rPr>
      <w:b/>
      <w:bCs/>
    </w:rPr>
  </w:style>
  <w:style w:type="character" w:customStyle="1" w:styleId="CommentSubjectChar">
    <w:name w:val="Comment Subject Char"/>
    <w:basedOn w:val="CommentTextChar"/>
    <w:link w:val="CommentSubject"/>
    <w:uiPriority w:val="99"/>
    <w:semiHidden/>
    <w:rsid w:val="006F3F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37300">
      <w:bodyDiv w:val="1"/>
      <w:marLeft w:val="0"/>
      <w:marRight w:val="0"/>
      <w:marTop w:val="0"/>
      <w:marBottom w:val="0"/>
      <w:divBdr>
        <w:top w:val="none" w:sz="0" w:space="0" w:color="auto"/>
        <w:left w:val="none" w:sz="0" w:space="0" w:color="auto"/>
        <w:bottom w:val="none" w:sz="0" w:space="0" w:color="auto"/>
        <w:right w:val="none" w:sz="0" w:space="0" w:color="auto"/>
      </w:divBdr>
    </w:div>
    <w:div w:id="740174621">
      <w:bodyDiv w:val="1"/>
      <w:marLeft w:val="0"/>
      <w:marRight w:val="0"/>
      <w:marTop w:val="0"/>
      <w:marBottom w:val="0"/>
      <w:divBdr>
        <w:top w:val="none" w:sz="0" w:space="0" w:color="auto"/>
        <w:left w:val="none" w:sz="0" w:space="0" w:color="auto"/>
        <w:bottom w:val="none" w:sz="0" w:space="0" w:color="auto"/>
        <w:right w:val="none" w:sz="0" w:space="0" w:color="auto"/>
      </w:divBdr>
    </w:div>
    <w:div w:id="1021056652">
      <w:bodyDiv w:val="1"/>
      <w:marLeft w:val="0"/>
      <w:marRight w:val="0"/>
      <w:marTop w:val="0"/>
      <w:marBottom w:val="0"/>
      <w:divBdr>
        <w:top w:val="none" w:sz="0" w:space="0" w:color="auto"/>
        <w:left w:val="none" w:sz="0" w:space="0" w:color="auto"/>
        <w:bottom w:val="none" w:sz="0" w:space="0" w:color="auto"/>
        <w:right w:val="none" w:sz="0" w:space="0" w:color="auto"/>
      </w:divBdr>
    </w:div>
    <w:div w:id="1214074370">
      <w:bodyDiv w:val="1"/>
      <w:marLeft w:val="0"/>
      <w:marRight w:val="0"/>
      <w:marTop w:val="0"/>
      <w:marBottom w:val="0"/>
      <w:divBdr>
        <w:top w:val="none" w:sz="0" w:space="0" w:color="auto"/>
        <w:left w:val="none" w:sz="0" w:space="0" w:color="auto"/>
        <w:bottom w:val="none" w:sz="0" w:space="0" w:color="auto"/>
        <w:right w:val="none" w:sz="0" w:space="0" w:color="auto"/>
      </w:divBdr>
    </w:div>
    <w:div w:id="1223521550">
      <w:bodyDiv w:val="1"/>
      <w:marLeft w:val="0"/>
      <w:marRight w:val="0"/>
      <w:marTop w:val="0"/>
      <w:marBottom w:val="0"/>
      <w:divBdr>
        <w:top w:val="none" w:sz="0" w:space="0" w:color="auto"/>
        <w:left w:val="none" w:sz="0" w:space="0" w:color="auto"/>
        <w:bottom w:val="none" w:sz="0" w:space="0" w:color="auto"/>
        <w:right w:val="none" w:sz="0" w:space="0" w:color="auto"/>
      </w:divBdr>
    </w:div>
    <w:div w:id="1490949679">
      <w:bodyDiv w:val="1"/>
      <w:marLeft w:val="0"/>
      <w:marRight w:val="0"/>
      <w:marTop w:val="0"/>
      <w:marBottom w:val="0"/>
      <w:divBdr>
        <w:top w:val="none" w:sz="0" w:space="0" w:color="auto"/>
        <w:left w:val="none" w:sz="0" w:space="0" w:color="auto"/>
        <w:bottom w:val="none" w:sz="0" w:space="0" w:color="auto"/>
        <w:right w:val="none" w:sz="0" w:space="0" w:color="auto"/>
      </w:divBdr>
    </w:div>
    <w:div w:id="1652977797">
      <w:bodyDiv w:val="1"/>
      <w:marLeft w:val="0"/>
      <w:marRight w:val="0"/>
      <w:marTop w:val="0"/>
      <w:marBottom w:val="0"/>
      <w:divBdr>
        <w:top w:val="none" w:sz="0" w:space="0" w:color="auto"/>
        <w:left w:val="none" w:sz="0" w:space="0" w:color="auto"/>
        <w:bottom w:val="none" w:sz="0" w:space="0" w:color="auto"/>
        <w:right w:val="none" w:sz="0" w:space="0" w:color="auto"/>
      </w:divBdr>
    </w:div>
    <w:div w:id="19643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nmp4j.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Valeanu, Andrei</dc:creator>
  <cp:keywords/>
  <dc:description/>
  <cp:lastModifiedBy>Rosu, Vladimir</cp:lastModifiedBy>
  <cp:revision>15</cp:revision>
  <dcterms:created xsi:type="dcterms:W3CDTF">2017-02-01T08:44:00Z</dcterms:created>
  <dcterms:modified xsi:type="dcterms:W3CDTF">2017-02-06T11:15:00Z</dcterms:modified>
</cp:coreProperties>
</file>